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9A" w:rsidRPr="0071670D" w:rsidRDefault="0096259A" w:rsidP="0071670D">
      <w:p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44 правила русской грамматики в примерах от противного</w:t>
      </w:r>
      <w:bookmarkStart w:id="0" w:name="_GoBack"/>
      <w:bookmarkEnd w:id="0"/>
      <w:r w:rsidRPr="007167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Подлежащее, оно не нуждается в уточнении местоимением.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Помните о том, что в большинстве случаев связку «о том» можно исключить.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Кое-кто стали забывать правила согласования главных членов предложения.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Притяжательные местоимения надо уметь грамотно использовать в зависимости от ихней функции.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хочете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глагол, то спрягать его нужно правильно, а не как того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захотит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автор.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 следует пытаться не избегать двойных отрицаний.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Страдательный залог обычно должен быть избегаем.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 забывайте про букву «ё», иначе трудно различить падеж и падеж, небо и небо, осел и осел, совершенный и совершенный, все и все.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И в оффшорном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оффисе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кристалльно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чётко представляйте, где пишутся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сдвоеные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согласные, а где они обосновано не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сдвоенны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У слова «нет» нету форм изменения.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Мягкий знак в неопределённой форме глагола должен находится на своём месте, что иногда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забываеться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Не редко человек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ниразу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нинапишет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«не» и «ни» с глаголами и наречиями.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Плохо зная грамматику, сложные конструкции должны употребляться с осторожностью.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Мы хотим отметить, что менять лицо, от имени которого ведётся изложение, автор этих строк не рекомендует.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Автор использующий причастные обороты должен не забывать о пунктуации.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 используйте запятые, там, где они не нужны.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Вводную конструкцию конечно же выделяйте запятыми.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Притом, некоторые слова, буквально, очень похожие на вводные, как раз, никогда не выделяйте запятыми.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Ставьте правильные чёрточки-тире длинное, с пробелами, а дефис чуть — чуть покороче, без пробелов.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Тех, кто заканчивает предложение предлогом, посылайте на. Не грубости ради, но порядка для.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Проверяйте в тексте пропущенные и лишние слова в тексте.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Правило гласит, что «косвенная речь в кавычки не берётся».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Ответ отрицательный на вопрос о том, ставится ли вопросительный знак в предложении с вопросительной косвенной речью?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НИКОГДА не выделяйте слова заглавными буквами.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Никакой самовлюблённый Банк, его Президент и Председатель Совета Директоров не пишутся с заглавной буквы.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Правиряйте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по словарю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напесание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слов.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Склонять числительные можно сто двадцать пятью способами, но только один из них правильный.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Неделите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не делимое и не соединяйте разно родное, а </w:t>
      </w:r>
      <w:proofErr w:type="gram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кое что</w:t>
      </w:r>
      <w:proofErr w:type="gram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пишите через дефис.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Сдержанность изложения – всегда абсолютно самый лучший способ подачи потрясающих идей.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Преувеличение в миллион раз хуже преуменьшения.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Ненужная аналогия в тексте – как шуба, заправленная в трусы.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применяйте длинные слова там, где можно применить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непродолжительнозвучащие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Будьте более или менее конкретны.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Как учил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Эмерсон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: «Не цитируйте. Сообщайте собственные мысли».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По нашему глубокому убеждению, мы полагаем, что автор, когда он пишет текст, определённо не должен приобретать дурную привычку, заключающуюся в том, чтобы использовать чересчур много ненужных слов, которые в действительности </w:t>
      </w:r>
      <w:r w:rsidRPr="007167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совершенно не являются необходимыми для того, чтобы выразить свою мысль.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Убирайте и изгоняйте из речи тавтологии – избыточные излишества.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Сознательно сопротивляйся соблазну сохранить созвучие.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Hанизывание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существительных друг на друга приводит к затруднению понимания метода решения уравнения.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Уточнения в скобках (хоть и существенные) бывают (обычно) излишними.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Если хочешь быть правильно понятым,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never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use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foreign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language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Использование терминов, значения которых вы не вполне понимаете, может привести к аффектированным инсинуациям в ваш адрес.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нерусифицированного шрифта ведет к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íåïðåäñêàçóåìûì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ïîñëåäñòâèÿì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259A" w:rsidRPr="0071670D" w:rsidRDefault="0096259A" w:rsidP="0071670D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Ради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презентативности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будь креативным промоутером исконно-русских синонимов на </w:t>
      </w:r>
      <w:proofErr w:type="spellStart"/>
      <w:r w:rsidRPr="0071670D">
        <w:rPr>
          <w:rFonts w:ascii="Arial" w:eastAsia="Times New Roman" w:hAnsi="Arial" w:cs="Arial"/>
          <w:sz w:val="24"/>
          <w:szCs w:val="24"/>
          <w:lang w:eastAsia="ru-RU"/>
        </w:rPr>
        <w:t>топовые</w:t>
      </w:r>
      <w:proofErr w:type="spellEnd"/>
      <w:r w:rsidRPr="0071670D">
        <w:rPr>
          <w:rFonts w:ascii="Arial" w:eastAsia="Times New Roman" w:hAnsi="Arial" w:cs="Arial"/>
          <w:sz w:val="24"/>
          <w:szCs w:val="24"/>
          <w:lang w:eastAsia="ru-RU"/>
        </w:rPr>
        <w:t xml:space="preserve"> позиции рейтинга преференций.</w:t>
      </w:r>
    </w:p>
    <w:p w:rsidR="00C907E9" w:rsidRPr="0071670D" w:rsidRDefault="0096259A" w:rsidP="008344F6">
      <w:pPr>
        <w:numPr>
          <w:ilvl w:val="0"/>
          <w:numId w:val="1"/>
        </w:numPr>
        <w:spacing w:before="100" w:beforeAutospacing="1" w:after="100" w:afterAutospacing="1" w:line="360" w:lineRule="auto"/>
        <w:ind w:right="1133" w:firstLine="567"/>
        <w:rPr>
          <w:rFonts w:ascii="Arial" w:hAnsi="Arial" w:cs="Arial"/>
          <w:sz w:val="24"/>
          <w:szCs w:val="24"/>
        </w:rPr>
      </w:pPr>
      <w:r w:rsidRPr="0071670D">
        <w:rPr>
          <w:rFonts w:ascii="Arial" w:eastAsia="Times New Roman" w:hAnsi="Arial" w:cs="Arial"/>
          <w:sz w:val="24"/>
          <w:szCs w:val="24"/>
          <w:lang w:eastAsia="ru-RU"/>
        </w:rPr>
        <w:t>Если, короче, хочешь типа чтобы слушали, ты как бы того, сорняки особо не используй, вот.</w:t>
      </w:r>
    </w:p>
    <w:sectPr w:rsidR="00C907E9" w:rsidRPr="0071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281"/>
    <w:multiLevelType w:val="multilevel"/>
    <w:tmpl w:val="77CE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9A"/>
    <w:rsid w:val="001E7119"/>
    <w:rsid w:val="002B299F"/>
    <w:rsid w:val="003125FE"/>
    <w:rsid w:val="0071670D"/>
    <w:rsid w:val="009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9935-418B-4A6C-820C-4F0872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2</cp:revision>
  <dcterms:created xsi:type="dcterms:W3CDTF">2015-03-13T18:53:00Z</dcterms:created>
  <dcterms:modified xsi:type="dcterms:W3CDTF">2016-03-31T20:03:00Z</dcterms:modified>
</cp:coreProperties>
</file>